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48AE5AF7" w:rsidP="75BBEC05" w:rsidRDefault="48AE5AF7" w14:paraId="78D502FF" w14:textId="1C9E1284">
      <w:pPr>
        <w:pStyle w:val="Heading3"/>
        <w:keepNext w:val="1"/>
        <w:keepLines w:val="1"/>
        <w:spacing w:before="160" w:after="8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</w:pPr>
      <w:r w:rsidRPr="75BBEC05" w:rsidR="22D641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  <w:t>Vehicle-to-Everything Demonstration Projects</w:t>
      </w:r>
      <w:r w:rsidRPr="75BBEC05" w:rsidR="48AE5A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  <w:t xml:space="preserve"> </w:t>
      </w:r>
      <w:r w:rsidRPr="75BBEC05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  <w:t>NOI Response Form</w:t>
      </w:r>
    </w:p>
    <w:p w:rsidR="0DA41A0D" w:rsidP="1B4A7280" w:rsidRDefault="0DA41A0D" w14:paraId="4C077BED" w14:textId="05715758">
      <w:pPr>
        <w:pStyle w:val="Heading3"/>
        <w:keepNext w:val="1"/>
        <w:keepLines w:val="1"/>
        <w:spacing w:before="160" w:after="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4"/>
          <w:szCs w:val="24"/>
          <w:lang w:val="en-US"/>
        </w:rPr>
      </w:pPr>
      <w:r w:rsidRPr="1B4A7280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F4761" w:themeColor="accent1" w:themeTint="FF" w:themeShade="BF"/>
          <w:sz w:val="24"/>
          <w:szCs w:val="24"/>
          <w:u w:val="single"/>
          <w:lang w:val="en-US"/>
        </w:rPr>
        <w:t>Instructions:</w:t>
      </w:r>
    </w:p>
    <w:p w:rsidR="0DA41A0D" w:rsidP="1B4A7280" w:rsidRDefault="0DA41A0D" w14:paraId="397CBAB9" w14:textId="4DA890E1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4A7280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any or all questions below using the fillable text feature.</w:t>
      </w:r>
    </w:p>
    <w:p w:rsidR="0DA41A0D" w:rsidP="1B4A7280" w:rsidRDefault="0DA41A0D" w14:paraId="0F8BBFFD" w14:textId="621172FB">
      <w:pPr>
        <w:pStyle w:val="ListParagraph"/>
        <w:numPr>
          <w:ilvl w:val="1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4A7280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no page or word limit for answers. You can skip questions if you do not have a response.</w:t>
      </w:r>
    </w:p>
    <w:p w:rsidR="0DA41A0D" w:rsidP="75BBEC05" w:rsidRDefault="0DA41A0D" w14:paraId="42678B23" w14:textId="0DE29299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BBEC05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 a completed form in MS Word format to </w:t>
      </w:r>
      <w:hyperlink r:id="Rf80eb5c7e6a44b4c">
        <w:r w:rsidRPr="75BBEC05" w:rsidR="0DA41A0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CleanTransportation@MassCEC.com</w:t>
        </w:r>
      </w:hyperlink>
      <w:r w:rsidRPr="75BBEC05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subject line “</w:t>
      </w:r>
      <w:r w:rsidRPr="75BBEC05" w:rsidR="420734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V2X</w:t>
      </w:r>
      <w:r w:rsidRPr="75BBEC05" w:rsidR="0A537A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NOI Response” </w:t>
      </w:r>
    </w:p>
    <w:p w:rsidR="0DA41A0D" w:rsidP="08554EF5" w:rsidRDefault="0DA41A0D" w14:paraId="6D11FB02" w14:textId="01931374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554EF5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Responses will be accepted until </w:t>
      </w:r>
      <w:r w:rsidRPr="08554EF5" w:rsidR="045092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</w:t>
      </w:r>
      <w:r w:rsidRPr="08554EF5" w:rsidR="444989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ly 10</w:t>
      </w:r>
      <w:r w:rsidRPr="08554EF5" w:rsidR="045092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2024</w:t>
      </w:r>
      <w:r w:rsidRPr="08554EF5" w:rsidR="0DA41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though early submissions are welcome and appreciated.</w:t>
      </w:r>
    </w:p>
    <w:p w:rsidR="1B4A7280" w:rsidP="1B4A7280" w:rsidRDefault="1B4A7280" w14:paraId="00CF5181" w14:textId="25CC3619">
      <w:pPr>
        <w:pStyle w:val="Normal"/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715"/>
        <w:gridCol w:w="6645"/>
      </w:tblGrid>
      <w:tr w:rsidR="192ABEFF" w:rsidTr="75BBEC05" w14:paraId="0D97EBDB" w14:textId="77777777">
        <w:trPr>
          <w:trHeight w:val="300"/>
        </w:trPr>
        <w:tc>
          <w:tcPr>
            <w:tcW w:w="2715" w:type="dxa"/>
            <w:tcMar/>
          </w:tcPr>
          <w:p w:rsidR="1149018E" w:rsidP="1B4A7280" w:rsidRDefault="1149018E" w14:paraId="66A8E892" w14:textId="5F0D923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B4A7280" w:rsidR="7C8AD1A5">
              <w:rPr>
                <w:rFonts w:ascii="Calibri" w:hAnsi="Calibri" w:eastAsia="Calibri" w:cs="Calibri"/>
                <w:sz w:val="22"/>
                <w:szCs w:val="22"/>
              </w:rPr>
              <w:t>Name of Organization</w:t>
            </w:r>
          </w:p>
        </w:tc>
        <w:sdt>
          <w:sdtPr>
            <w:id w:val="-1305389481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1B4A7280" w:rsidRDefault="001D22E0" w14:paraId="26E15E18" w14:textId="18218E69">
                <w:pPr>
                  <w:tabs>
                    <w:tab w:val="center" w:pos="3214"/>
                  </w:tabs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2CC497D7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75BBEC05" w14:paraId="5FBEE913" w14:textId="77777777">
        <w:trPr>
          <w:trHeight w:val="300"/>
        </w:trPr>
        <w:tc>
          <w:tcPr>
            <w:tcW w:w="2715" w:type="dxa"/>
            <w:tcMar/>
          </w:tcPr>
          <w:p w:rsidR="1149018E" w:rsidP="1B4A7280" w:rsidRDefault="1149018E" w14:paraId="3BFEE192" w14:textId="7DA7701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B4A7280" w:rsidR="7C8AD1A5">
              <w:rPr>
                <w:rFonts w:ascii="Calibri" w:hAnsi="Calibri" w:eastAsia="Calibri" w:cs="Calibri"/>
                <w:sz w:val="22"/>
                <w:szCs w:val="22"/>
              </w:rPr>
              <w:t>Contact Name</w:t>
            </w:r>
          </w:p>
        </w:tc>
        <w:sdt>
          <w:sdtPr>
            <w:id w:val="-1913379835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1B4A7280" w:rsidRDefault="001D22E0" w14:paraId="5AF1133E" w14:textId="13578E7B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2CC497D7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75BBEC05" w14:paraId="0F9B08BC" w14:textId="77777777">
        <w:trPr>
          <w:trHeight w:val="300"/>
        </w:trPr>
        <w:tc>
          <w:tcPr>
            <w:tcW w:w="2715" w:type="dxa"/>
            <w:tcMar/>
          </w:tcPr>
          <w:p w:rsidR="1149018E" w:rsidP="1B4A7280" w:rsidRDefault="1149018E" w14:paraId="395595B1" w14:textId="6F77F5F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B4A7280" w:rsidR="7C8AD1A5">
              <w:rPr>
                <w:rFonts w:ascii="Calibri" w:hAnsi="Calibri" w:eastAsia="Calibri" w:cs="Calibri"/>
                <w:sz w:val="22"/>
                <w:szCs w:val="22"/>
              </w:rPr>
              <w:t>Title</w:t>
            </w:r>
          </w:p>
        </w:tc>
        <w:sdt>
          <w:sdtPr>
            <w:id w:val="-619445190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1B4A7280" w:rsidRDefault="001D22E0" w14:paraId="788B5B36" w14:textId="2E15AE05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2CC497D7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75BBEC05" w14:paraId="2060B4E1" w14:textId="77777777">
        <w:trPr>
          <w:trHeight w:val="300"/>
        </w:trPr>
        <w:tc>
          <w:tcPr>
            <w:tcW w:w="2715" w:type="dxa"/>
            <w:tcMar/>
          </w:tcPr>
          <w:p w:rsidR="1149018E" w:rsidP="1B4A7280" w:rsidRDefault="1149018E" w14:paraId="4BDD4314" w14:textId="629EE8C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B4A7280" w:rsidR="7C8AD1A5">
              <w:rPr>
                <w:rFonts w:ascii="Calibri" w:hAnsi="Calibri" w:eastAsia="Calibri" w:cs="Calibri"/>
                <w:sz w:val="22"/>
                <w:szCs w:val="22"/>
              </w:rPr>
              <w:t>Email Address</w:t>
            </w:r>
          </w:p>
        </w:tc>
        <w:sdt>
          <w:sdtPr>
            <w:id w:val="389695936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1B4A7280" w:rsidRDefault="001D22E0" w14:paraId="3985CE16" w14:textId="54310218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2CC497D7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75BBEC05" w14:paraId="242E3D27" w14:textId="77777777">
        <w:trPr>
          <w:trHeight w:val="300"/>
        </w:trPr>
        <w:tc>
          <w:tcPr>
            <w:tcW w:w="2715" w:type="dxa"/>
            <w:tcMar/>
          </w:tcPr>
          <w:p w:rsidR="1149018E" w:rsidP="1B4A7280" w:rsidRDefault="1149018E" w14:paraId="7D7A3F35" w14:textId="5DEF266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1B4A7280" w:rsidR="7C8AD1A5">
              <w:rPr>
                <w:rFonts w:ascii="Calibri" w:hAnsi="Calibri" w:eastAsia="Calibri" w:cs="Calibri"/>
                <w:sz w:val="22"/>
                <w:szCs w:val="22"/>
              </w:rPr>
              <w:t>Type of Entity/Industry</w:t>
            </w:r>
          </w:p>
        </w:tc>
        <w:tc>
          <w:tcPr>
            <w:tcW w:w="6645" w:type="dxa"/>
            <w:tcMar/>
          </w:tcPr>
          <w:p w:rsidR="192ABEFF" w:rsidP="1B4A7280" w:rsidRDefault="00384F43" w14:paraId="10C24D9F" w14:textId="1B76DC33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9669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75BBEC05" w:rsidR="5DC0A105">
                  <w:rPr>
                    <w:rFonts w:ascii="MS Gothic" w:hAnsi="MS Gothic" w:eastAsia="MS Gothic" w:cs="MS Gothic"/>
                    <w:color w:val="auto"/>
                    <w:sz w:val="22"/>
                    <w:szCs w:val="22"/>
                    <w:lang w:eastAsia="ja-JP" w:bidi="ar-SA"/>
                  </w:rPr>
                  <w:t>☐</w:t>
                </w:r>
              </w:sdtContent>
              <w:sdtEndPr>
                <w:rPr>
                  <w:rFonts w:ascii="Calibri" w:hAnsi="Calibri" w:eastAsia="Calibri" w:cs="Calibri"/>
                  <w:sz w:val="22"/>
                  <w:szCs w:val="22"/>
                </w:rPr>
              </w:sdtEndPr>
            </w:sdt>
            <w:r w:rsidRPr="75BBEC05" w:rsidR="4E3CB4A0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 xml:space="preserve"> </w:t>
            </w:r>
            <w:r w:rsidRPr="75BBEC05" w:rsidR="2C37DD5B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>Utility</w:t>
            </w:r>
          </w:p>
          <w:p w:rsidR="001D22E0" w:rsidP="1B4A7280" w:rsidRDefault="00384F43" w14:paraId="102026CE" w14:textId="0C50079A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2261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75BBEC05" w:rsidR="793891A2">
                  <w:rPr>
                    <w:rFonts w:ascii="MS Gothic" w:hAnsi="MS Gothic" w:eastAsia="MS Gothic" w:cs="MS Gothic"/>
                    <w:color w:val="auto"/>
                    <w:sz w:val="22"/>
                    <w:szCs w:val="22"/>
                    <w:lang w:eastAsia="ja-JP" w:bidi="ar-SA"/>
                  </w:rPr>
                  <w:t>☐</w:t>
                </w:r>
              </w:sdtContent>
              <w:sdtEndPr>
                <w:rPr>
                  <w:rFonts w:ascii="Calibri" w:hAnsi="Calibri" w:eastAsia="Calibri" w:cs="Calibri"/>
                  <w:sz w:val="22"/>
                  <w:szCs w:val="22"/>
                </w:rPr>
              </w:sdtEndPr>
            </w:sdt>
            <w:r w:rsidRPr="75BBEC05" w:rsidR="4E3CB4A0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 xml:space="preserve"> </w:t>
            </w:r>
            <w:r w:rsidRPr="75BBEC05" w:rsidR="52E44641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>Community Organization</w:t>
            </w:r>
          </w:p>
          <w:p w:rsidR="00763310" w:rsidP="1B4A7280" w:rsidRDefault="00384F43" w14:paraId="33060A08" w14:textId="3F98E34E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4190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75BBEC05" w:rsidR="0A519A74">
                  <w:rPr>
                    <w:rFonts w:ascii="MS Gothic" w:hAnsi="MS Gothic" w:eastAsia="MS Gothic" w:cs="MS Gothic"/>
                    <w:color w:val="auto"/>
                    <w:sz w:val="22"/>
                    <w:szCs w:val="22"/>
                    <w:lang w:eastAsia="ja-JP" w:bidi="ar-SA"/>
                  </w:rPr>
                  <w:t>☐</w:t>
                </w:r>
              </w:sdtContent>
              <w:sdtEndPr>
                <w:rPr>
                  <w:rFonts w:ascii="Calibri" w:hAnsi="Calibri" w:eastAsia="Calibri" w:cs="Calibri"/>
                  <w:sz w:val="22"/>
                  <w:szCs w:val="22"/>
                </w:rPr>
              </w:sdtEndPr>
            </w:sdt>
            <w:r w:rsidRPr="75BBEC05" w:rsidR="4E3CB4A0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 xml:space="preserve"> </w:t>
            </w:r>
            <w:r w:rsidRPr="75BBEC05" w:rsidR="220A7776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>Electric Vehicle and/or Charging Station Service Provider</w:t>
            </w:r>
          </w:p>
          <w:p w:rsidR="00C32825" w:rsidP="1B4A7280" w:rsidRDefault="00384F43" w14:paraId="4A2F4BF9" w14:textId="07BCC74B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12495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75BBEC05" w:rsidR="4D13FB9B">
                  <w:rPr>
                    <w:rFonts w:ascii="MS Gothic" w:hAnsi="MS Gothic" w:eastAsia="MS Gothic" w:cs="MS Gothic"/>
                    <w:color w:val="auto"/>
                    <w:sz w:val="22"/>
                    <w:szCs w:val="22"/>
                    <w:lang w:eastAsia="ja-JP" w:bidi="ar-SA"/>
                  </w:rPr>
                  <w:t>☐</w:t>
                </w:r>
              </w:sdtContent>
              <w:sdtEndPr>
                <w:rPr>
                  <w:rFonts w:ascii="Calibri" w:hAnsi="Calibri" w:eastAsia="Calibri" w:cs="Calibri"/>
                  <w:sz w:val="22"/>
                  <w:szCs w:val="22"/>
                </w:rPr>
              </w:sdtEndPr>
            </w:sdt>
            <w:r w:rsidRPr="75BBEC05" w:rsidR="678FE696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 xml:space="preserve"> Government Agency</w:t>
            </w:r>
          </w:p>
          <w:p w:rsidR="006A0290" w:rsidP="1B4A7280" w:rsidRDefault="00384F43" w14:paraId="32C595CB" w14:textId="5FCF2AFA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9177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75BBEC05" w:rsidR="4D13FB9B">
                  <w:rPr>
                    <w:rFonts w:ascii="MS Gothic" w:hAnsi="MS Gothic" w:eastAsia="MS Gothic" w:cs="MS Gothic"/>
                    <w:color w:val="auto"/>
                    <w:sz w:val="22"/>
                    <w:szCs w:val="22"/>
                    <w:lang w:eastAsia="ja-JP" w:bidi="ar-SA"/>
                  </w:rPr>
                  <w:t>☐</w:t>
                </w:r>
              </w:sdtContent>
              <w:sdtEndPr>
                <w:rPr>
                  <w:rFonts w:ascii="Calibri" w:hAnsi="Calibri" w:eastAsia="Calibri" w:cs="Calibri"/>
                  <w:sz w:val="22"/>
                  <w:szCs w:val="22"/>
                </w:rPr>
              </w:sdtEndPr>
            </w:sdt>
            <w:r w:rsidRPr="75BBEC05" w:rsidR="678FE696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 xml:space="preserve"> Muni</w:t>
            </w:r>
            <w:r w:rsidRPr="75BBEC05" w:rsidR="5FF16DDE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>cipality</w:t>
            </w:r>
          </w:p>
          <w:p w:rsidR="00FE5D14" w:rsidP="1B4A7280" w:rsidRDefault="00384F43" w14:paraId="3EB7FDF6" w14:textId="1AFC0DBD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14525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75BBEC05" w:rsidR="55118A0E">
                  <w:rPr>
                    <w:rFonts w:ascii="MS Gothic" w:hAnsi="MS Gothic" w:eastAsia="MS Gothic" w:cs="MS Gothic"/>
                    <w:color w:val="auto"/>
                    <w:sz w:val="22"/>
                    <w:szCs w:val="22"/>
                    <w:lang w:eastAsia="ja-JP" w:bidi="ar-SA"/>
                  </w:rPr>
                  <w:t>☐</w:t>
                </w:r>
              </w:sdtContent>
              <w:sdtEndPr>
                <w:rPr>
                  <w:rFonts w:ascii="Calibri" w:hAnsi="Calibri" w:eastAsia="Calibri" w:cs="Calibri"/>
                  <w:sz w:val="22"/>
                  <w:szCs w:val="22"/>
                </w:rPr>
              </w:sdtEndPr>
            </w:sdt>
            <w:r w:rsidRPr="75BBEC05" w:rsidR="4E3CB4A0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 xml:space="preserve"> </w:t>
            </w:r>
            <w:r w:rsidRPr="75BBEC05" w:rsidR="5FF16DDE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>Other</w:t>
            </w:r>
            <w:r w:rsidRPr="75BBEC05" w:rsidR="3B28C75A">
              <w:rPr>
                <w:rFonts w:ascii="Calibri" w:hAnsi="Calibri" w:eastAsia="Calibri" w:cs="Calibri"/>
                <w:color w:val="auto"/>
                <w:sz w:val="22"/>
                <w:szCs w:val="22"/>
                <w:lang w:eastAsia="ja-JP" w:bidi="ar-SA"/>
              </w:rPr>
              <w:t xml:space="preserve">: </w:t>
            </w:r>
            <w:sdt>
              <w:sdtPr>
                <w:id w:val="-792588284"/>
                <w:text/>
                <w:showingPlcHdr/>
                <w:placeholder>
                  <w:docPart w:val="DefaultPlaceholder_-1854013440"/>
                </w:placeholder>
                <w:rPr>
                  <w:rStyle w:val="PlaceholderText"/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75BBEC05" w:rsidR="3B28C75A">
                  <w:rPr>
                    <w:rFonts w:ascii="Calibri" w:hAnsi="Calibri" w:eastAsia="Calibri" w:cs="Calibri"/>
                    <w:color w:val="auto"/>
                    <w:sz w:val="22"/>
                    <w:szCs w:val="22"/>
                    <w:lang w:eastAsia="ja-JP" w:bidi="ar-SA"/>
                  </w:rPr>
                  <w:t>Click or tap here to enter text.</w:t>
                </w:r>
              </w:sdtContent>
              <w:sdtEndPr>
                <w:rPr>
                  <w:rStyle w:val="PlaceholderText"/>
                  <w:rFonts w:ascii="Calibri" w:hAnsi="Calibri" w:eastAsia="Calibri" w:cs="Calibri"/>
                  <w:sz w:val="22"/>
                  <w:szCs w:val="22"/>
                </w:rPr>
              </w:sdtEndPr>
            </w:sdt>
          </w:p>
        </w:tc>
      </w:tr>
    </w:tbl>
    <w:p w:rsidR="00047F88" w:rsidP="1B4A7280" w:rsidRDefault="00047F88" w14:paraId="65A49CEB" w14:textId="77777777" w14:noSpellErr="1"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664859" w:rsidTr="75BBEC05" w14:paraId="4A1FB790" w14:textId="77777777">
        <w:trPr>
          <w:trHeight w:val="300"/>
        </w:trPr>
        <w:tc>
          <w:tcPr>
            <w:tcW w:w="9360" w:type="dxa"/>
            <w:tcMar/>
          </w:tcPr>
          <w:p w:rsidR="00664859" w:rsidP="75BBEC05" w:rsidRDefault="74B780B8" w14:paraId="29CCE984" w14:textId="367AF67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Which of the following challenges are the largest barriers to the widescale adoption of V2X today? Please describe any of the challenges you select. </w:t>
            </w:r>
          </w:p>
          <w:p w:rsidR="00664859" w:rsidP="75BBEC05" w:rsidRDefault="74B780B8" w14:paraId="59B89D7B" w14:textId="4F9FB530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Compensation mechanisms; </w:t>
            </w:r>
          </w:p>
          <w:p w:rsidR="00664859" w:rsidP="75BBEC05" w:rsidRDefault="74B780B8" w14:paraId="1419DB86" w14:textId="781F8E81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Upfront capital costs; </w:t>
            </w:r>
          </w:p>
          <w:p w:rsidR="00664859" w:rsidP="75BBEC05" w:rsidRDefault="74B780B8" w14:paraId="3D012173" w14:textId="3D350F52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Information/data; </w:t>
            </w:r>
          </w:p>
          <w:p w:rsidR="00664859" w:rsidP="75BBEC05" w:rsidRDefault="74B780B8" w14:paraId="40EA5896" w14:textId="467CBB75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Consumer awareness/education;</w:t>
            </w:r>
          </w:p>
          <w:p w:rsidR="00664859" w:rsidP="75BBEC05" w:rsidRDefault="74B780B8" w14:paraId="1A6C97ED" w14:textId="5ADA7017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Available V2X compatible vehicles; </w:t>
            </w:r>
          </w:p>
          <w:p w:rsidR="00664859" w:rsidP="75BBEC05" w:rsidRDefault="74B780B8" w14:paraId="49399C4F" w14:textId="6EAE2D08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Available V2X charger technology; and/or </w:t>
            </w:r>
          </w:p>
          <w:p w:rsidR="00664859" w:rsidP="75BBEC05" w:rsidRDefault="74B780B8" w14:paraId="52816C2C" w14:textId="39841BB8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1469CC3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Other?</w:t>
            </w:r>
          </w:p>
        </w:tc>
      </w:tr>
      <w:tr w:rsidR="00664859" w:rsidTr="75BBEC05" w14:paraId="3CAECF2F" w14:textId="77777777">
        <w:trPr>
          <w:trHeight w:val="300"/>
        </w:trPr>
        <w:sdt>
          <w:sdtPr>
            <w:id w:val="-1509211233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tcMar/>
              </w:tcPr>
              <w:p w:rsidR="00664859" w:rsidP="1B4A7280" w:rsidRDefault="00664859" w14:paraId="2CAE7AEE" w14:textId="3DD78ED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1EDB4BF6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</w:tbl>
    <w:p w:rsidR="1B4A7280" w:rsidP="75BBEC05" w:rsidRDefault="1B4A7280" w14:paraId="7BD3B5C9" w14:noSpellErr="1" w14:textId="58D3F255">
      <w:pPr>
        <w:pStyle w:val="Normal"/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664859" w:rsidTr="75BBEC05" w14:paraId="47FC122E" w14:textId="77777777">
        <w:trPr>
          <w:trHeight w:val="300"/>
        </w:trPr>
        <w:tc>
          <w:tcPr>
            <w:tcW w:w="9360" w:type="dxa"/>
            <w:tcMar/>
          </w:tcPr>
          <w:p w:rsidR="00664859" w:rsidP="75BBEC05" w:rsidRDefault="4BEE5B36" w14:paraId="62008465" w14:textId="5297B2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773442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Which of the following use cases would be a best fit for a V2X demonstration project? Please describe any of the use cases you select. </w:t>
            </w:r>
          </w:p>
          <w:p w:rsidR="00664859" w:rsidP="75BBEC05" w:rsidRDefault="4BEE5B36" w14:paraId="1C13B0A1" w14:textId="1BD3E630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773442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Electrifying a shared rental EV fleet and using V2X revenues to offset rental costs for low-income renters; </w:t>
            </w:r>
          </w:p>
          <w:p w:rsidR="00664859" w:rsidP="75BBEC05" w:rsidRDefault="4BEE5B36" w14:paraId="5A459377" w14:textId="646FE8C2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773442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Demonstrating V2X capabilities in new types of vehicles such as electric garbage trucks or port vehicles; </w:t>
            </w:r>
          </w:p>
          <w:p w:rsidR="00664859" w:rsidP="75BBEC05" w:rsidRDefault="4BEE5B36" w14:paraId="0C3D91CF" w14:textId="502F82A0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773442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Demonstrating the potential of Vehicle-To-Building (“V2B”) in resilience hub or black start use cases; </w:t>
            </w:r>
          </w:p>
          <w:p w:rsidR="00664859" w:rsidP="75BBEC05" w:rsidRDefault="4BEE5B36" w14:paraId="732A85DE" w14:textId="4B9C00E7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773442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Residential V2X use cases demonstrating the availability and value of V2X;</w:t>
            </w:r>
          </w:p>
          <w:p w:rsidR="00664859" w:rsidP="75BBEC05" w:rsidRDefault="4BEE5B36" w14:paraId="21D86C94" w14:textId="489749B8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773442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 large-scale demonstration project that includes an entire fleet; and/or </w:t>
            </w:r>
          </w:p>
          <w:p w:rsidR="00664859" w:rsidP="75BBEC05" w:rsidRDefault="4BEE5B36" w14:paraId="35BA5282" w14:textId="182C9F8C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773442A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Other?</w:t>
            </w:r>
          </w:p>
        </w:tc>
      </w:tr>
      <w:tr w:rsidR="00664859" w:rsidTr="75BBEC05" w14:paraId="25DC8B8A" w14:textId="77777777">
        <w:trPr>
          <w:trHeight w:val="300"/>
        </w:trPr>
        <w:sdt>
          <w:sdtPr>
            <w:id w:val="260110664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tcMar/>
              </w:tcPr>
              <w:p w:rsidR="00664859" w:rsidP="1B4A7280" w:rsidRDefault="00664859" w14:paraId="48F97A7B" w14:textId="5153F36B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1EDB4BF6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</w:tbl>
    <w:p w:rsidR="00047F88" w:rsidP="1B4A7280" w:rsidRDefault="00047F88" w14:paraId="7724D8EE" w14:textId="77777777" w14:noSpellErr="1"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664859" w:rsidTr="75BBEC05" w14:paraId="64CEDB56" w14:textId="77777777">
        <w:trPr>
          <w:trHeight w:val="300"/>
        </w:trPr>
        <w:tc>
          <w:tcPr>
            <w:tcW w:w="9360" w:type="dxa"/>
            <w:tcMar/>
          </w:tcPr>
          <w:p w:rsidR="00664859" w:rsidP="75BBEC05" w:rsidRDefault="042CAA04" w14:paraId="353A2769" w14:textId="4331051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426BC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Are there specific locations where a V2X demonstration would be most valuable? Please describe any of the locations you select. </w:t>
            </w:r>
          </w:p>
          <w:p w:rsidR="00664859" w:rsidP="75BBEC05" w:rsidRDefault="042CAA04" w14:paraId="1CBE69C8" w14:textId="150393BD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426BC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Rural areas; </w:t>
            </w:r>
          </w:p>
          <w:p w:rsidR="00664859" w:rsidP="75BBEC05" w:rsidRDefault="042CAA04" w14:paraId="40F61633" w14:textId="55F6E104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426BC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Ports or shipping facilities; </w:t>
            </w:r>
          </w:p>
          <w:p w:rsidR="00664859" w:rsidP="75BBEC05" w:rsidRDefault="042CAA04" w14:paraId="5F9F0DB5" w14:textId="18A0E37C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426BC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School buildings;  </w:t>
            </w:r>
          </w:p>
          <w:p w:rsidR="00664859" w:rsidP="75BBEC05" w:rsidRDefault="042CAA04" w14:paraId="4DFC4657" w14:textId="73B3A7FD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426BC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Near affordable housing units;  </w:t>
            </w:r>
          </w:p>
          <w:p w:rsidR="00664859" w:rsidP="75BBEC05" w:rsidRDefault="042CAA04" w14:paraId="5EEDE815" w14:textId="2F1E1579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426BC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Grid-constrained areas; and/or </w:t>
            </w:r>
          </w:p>
          <w:p w:rsidR="00664859" w:rsidP="75BBEC05" w:rsidRDefault="042CAA04" w14:paraId="4A561E22" w14:textId="7987808A">
            <w:pPr>
              <w:pStyle w:val="ListParagraph"/>
              <w:numPr>
                <w:ilvl w:val="1"/>
                <w:numId w:val="1"/>
              </w:numPr>
              <w:spacing w:before="0" w:beforeAutospacing="off" w:after="0" w:afterAutospacing="off" w:line="278" w:lineRule="auto"/>
              <w:ind w:right="0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426BC5E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Other?</w:t>
            </w:r>
          </w:p>
        </w:tc>
      </w:tr>
      <w:tr w:rsidR="00664859" w:rsidTr="75BBEC05" w14:paraId="6E05E525" w14:textId="77777777">
        <w:trPr>
          <w:trHeight w:val="300"/>
        </w:trPr>
        <w:sdt>
          <w:sdtPr>
            <w:id w:val="2064522754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tcMar/>
              </w:tcPr>
              <w:p w:rsidR="00664859" w:rsidP="1B4A7280" w:rsidRDefault="00664859" w14:paraId="0AF4D7C2" w14:textId="3E4150F4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1EDB4BF6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</w:tbl>
    <w:p w:rsidR="00047F88" w:rsidP="1B4A7280" w:rsidRDefault="00047F88" w14:paraId="5BA32270" w14:textId="77777777" w14:noSpellErr="1"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664859" w:rsidTr="75BBEC05" w14:paraId="13984D7F" w14:textId="77777777">
        <w:trPr>
          <w:trHeight w:val="300"/>
        </w:trPr>
        <w:tc>
          <w:tcPr>
            <w:tcW w:w="9360" w:type="dxa"/>
            <w:tcMar/>
          </w:tcPr>
          <w:p w:rsidR="00664859" w:rsidP="75BBEC05" w:rsidRDefault="5D9CB85A" w14:paraId="08006E68" w14:textId="1CEDEB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92EB3D3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Are there models and/or other programs across the country that have deployed V2X managed charging programs for fleets or carshares that we should be aware of?</w:t>
            </w:r>
          </w:p>
        </w:tc>
      </w:tr>
      <w:tr w:rsidR="00664859" w:rsidTr="75BBEC05" w14:paraId="579B8E6A" w14:textId="77777777">
        <w:trPr>
          <w:trHeight w:val="300"/>
        </w:trPr>
        <w:sdt>
          <w:sdtPr>
            <w:id w:val="1033535022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tcMar/>
              </w:tcPr>
              <w:p w:rsidR="00664859" w:rsidP="1B4A7280" w:rsidRDefault="00664859" w14:paraId="739288EB" w14:textId="02CCDDF6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1EDB4BF6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</w:tbl>
    <w:p w:rsidR="00047F88" w:rsidP="1B4A7280" w:rsidRDefault="00047F88" w14:paraId="1C6D05D2" w14:textId="77777777" w14:noSpellErr="1"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664859" w:rsidTr="75BBEC05" w14:paraId="31239239" w14:textId="77777777">
        <w:trPr>
          <w:trHeight w:val="300"/>
        </w:trPr>
        <w:tc>
          <w:tcPr>
            <w:tcW w:w="9360" w:type="dxa"/>
            <w:tcMar/>
          </w:tcPr>
          <w:p w:rsidR="00664859" w:rsidP="75BBEC05" w:rsidRDefault="3CEF2AF3" w14:paraId="17C30F03" w14:textId="018C10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5BBEC05" w:rsidR="6E98648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Are there specific stakeholders you recommend we talk to as we develop this program? If you have a contact, please provide a name and an email address</w:t>
            </w:r>
            <w:r w:rsidRPr="75BBEC05" w:rsidR="6E98648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75BBEC05" w:rsidR="6E98648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00664859" w:rsidTr="75BBEC05" w14:paraId="3724CF90" w14:textId="77777777">
        <w:trPr>
          <w:trHeight w:val="300"/>
        </w:trPr>
        <w:sdt>
          <w:sdtPr>
            <w:id w:val="1725024215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tcMar/>
              </w:tcPr>
              <w:p w:rsidR="00664859" w:rsidP="1B4A7280" w:rsidRDefault="00664859" w14:paraId="6462A36F" w14:textId="729EED1B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1B4A7280" w:rsidR="1EDB4BF6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</w:tbl>
    <w:p w:rsidR="00047F88" w:rsidP="1B4A7280" w:rsidRDefault="00047F88" w14:paraId="1D8508AE" w14:textId="77777777" w14:noSpellErr="1">
      <w:pPr>
        <w:rPr>
          <w:rFonts w:ascii="Calibri" w:hAnsi="Calibri" w:eastAsia="Calibri" w:cs="Calibri"/>
          <w:sz w:val="22"/>
          <w:szCs w:val="22"/>
        </w:rPr>
      </w:pPr>
    </w:p>
    <w:sectPr w:rsidR="192ABEF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22007" w:rsidP="001D22E0" w:rsidRDefault="00422007" w14:paraId="35C84A9A" w14:textId="77777777">
      <w:pPr>
        <w:spacing w:after="0" w:line="240" w:lineRule="auto"/>
      </w:pPr>
      <w:r>
        <w:separator/>
      </w:r>
    </w:p>
  </w:endnote>
  <w:endnote w:type="continuationSeparator" w:id="0">
    <w:p w:rsidR="00422007" w:rsidP="001D22E0" w:rsidRDefault="00422007" w14:paraId="1A670DE9" w14:textId="77777777">
      <w:pPr>
        <w:spacing w:after="0" w:line="240" w:lineRule="auto"/>
      </w:pPr>
      <w:r>
        <w:continuationSeparator/>
      </w:r>
    </w:p>
  </w:endnote>
  <w:endnote w:type="continuationNotice" w:id="1">
    <w:p w:rsidR="00422007" w:rsidRDefault="00422007" w14:paraId="120E928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22007" w:rsidP="001D22E0" w:rsidRDefault="00422007" w14:paraId="5BB1B17F" w14:textId="77777777">
      <w:pPr>
        <w:spacing w:after="0" w:line="240" w:lineRule="auto"/>
      </w:pPr>
      <w:r>
        <w:separator/>
      </w:r>
    </w:p>
  </w:footnote>
  <w:footnote w:type="continuationSeparator" w:id="0">
    <w:p w:rsidR="00422007" w:rsidP="001D22E0" w:rsidRDefault="00422007" w14:paraId="72A80D16" w14:textId="77777777">
      <w:pPr>
        <w:spacing w:after="0" w:line="240" w:lineRule="auto"/>
      </w:pPr>
      <w:r>
        <w:continuationSeparator/>
      </w:r>
    </w:p>
  </w:footnote>
  <w:footnote w:type="continuationNotice" w:id="1">
    <w:p w:rsidR="00422007" w:rsidRDefault="00422007" w14:paraId="258E240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7">
    <w:nsid w:val="2cd5a7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cd371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84681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c5f7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af2a1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8b269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0a844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c7270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91c13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6aaea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323c4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3b4b0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c559c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f07c6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a3f03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3f95f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d0d8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8860c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49554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a7ba0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6c4f8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c7fac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94b8b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a8bac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630557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50fb4f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d41c0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CDD0C8C"/>
    <w:multiLevelType w:val="hybridMultilevel"/>
    <w:tmpl w:val="0C2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71809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72193"/>
    <w:rsid w:val="00047F88"/>
    <w:rsid w:val="00086462"/>
    <w:rsid w:val="00105DD8"/>
    <w:rsid w:val="001519BE"/>
    <w:rsid w:val="00172256"/>
    <w:rsid w:val="001D22E0"/>
    <w:rsid w:val="00384F43"/>
    <w:rsid w:val="00422007"/>
    <w:rsid w:val="00431ACA"/>
    <w:rsid w:val="00504F16"/>
    <w:rsid w:val="00517EA0"/>
    <w:rsid w:val="00533BB4"/>
    <w:rsid w:val="00552ADE"/>
    <w:rsid w:val="00562769"/>
    <w:rsid w:val="0057335D"/>
    <w:rsid w:val="00594888"/>
    <w:rsid w:val="005A5F6E"/>
    <w:rsid w:val="00664859"/>
    <w:rsid w:val="006A0290"/>
    <w:rsid w:val="006F77BF"/>
    <w:rsid w:val="007414A6"/>
    <w:rsid w:val="00763310"/>
    <w:rsid w:val="00765822"/>
    <w:rsid w:val="0082493D"/>
    <w:rsid w:val="00856316"/>
    <w:rsid w:val="009152F1"/>
    <w:rsid w:val="0093604E"/>
    <w:rsid w:val="0096121C"/>
    <w:rsid w:val="009F1D7A"/>
    <w:rsid w:val="00A0396B"/>
    <w:rsid w:val="00A048D8"/>
    <w:rsid w:val="00A54506"/>
    <w:rsid w:val="00A627BB"/>
    <w:rsid w:val="00A65A56"/>
    <w:rsid w:val="00B34A75"/>
    <w:rsid w:val="00C0549E"/>
    <w:rsid w:val="00C10A2F"/>
    <w:rsid w:val="00C32825"/>
    <w:rsid w:val="00CB0710"/>
    <w:rsid w:val="00CB4CE7"/>
    <w:rsid w:val="00DA0BB9"/>
    <w:rsid w:val="00EC064E"/>
    <w:rsid w:val="00EE18A4"/>
    <w:rsid w:val="00F33E79"/>
    <w:rsid w:val="00F43AC8"/>
    <w:rsid w:val="00FB3FFD"/>
    <w:rsid w:val="00FB76B0"/>
    <w:rsid w:val="00FE5D14"/>
    <w:rsid w:val="01876ED3"/>
    <w:rsid w:val="019BB96B"/>
    <w:rsid w:val="0289F115"/>
    <w:rsid w:val="042CAA04"/>
    <w:rsid w:val="045092AF"/>
    <w:rsid w:val="069A8D99"/>
    <w:rsid w:val="08554EF5"/>
    <w:rsid w:val="0A519A74"/>
    <w:rsid w:val="0A537A3A"/>
    <w:rsid w:val="0AD8CAF9"/>
    <w:rsid w:val="0B09AF14"/>
    <w:rsid w:val="0D44F4D0"/>
    <w:rsid w:val="0D703D78"/>
    <w:rsid w:val="0DA41A0D"/>
    <w:rsid w:val="0F2851FD"/>
    <w:rsid w:val="1149018E"/>
    <w:rsid w:val="11E8A61F"/>
    <w:rsid w:val="1469CC38"/>
    <w:rsid w:val="190735CD"/>
    <w:rsid w:val="192ABEFF"/>
    <w:rsid w:val="1B4A7280"/>
    <w:rsid w:val="1BC99D12"/>
    <w:rsid w:val="1C4C826E"/>
    <w:rsid w:val="1C5CD8A0"/>
    <w:rsid w:val="1EDB4BF6"/>
    <w:rsid w:val="1F2D787D"/>
    <w:rsid w:val="2106CB34"/>
    <w:rsid w:val="220A7776"/>
    <w:rsid w:val="220D6E5D"/>
    <w:rsid w:val="22A29B95"/>
    <w:rsid w:val="22D64182"/>
    <w:rsid w:val="24EA8756"/>
    <w:rsid w:val="288A9832"/>
    <w:rsid w:val="28A7B5AB"/>
    <w:rsid w:val="2911DD19"/>
    <w:rsid w:val="2C37DD5B"/>
    <w:rsid w:val="2CC497D7"/>
    <w:rsid w:val="30F55B0F"/>
    <w:rsid w:val="32172193"/>
    <w:rsid w:val="352F2A56"/>
    <w:rsid w:val="36C7D182"/>
    <w:rsid w:val="396D6E41"/>
    <w:rsid w:val="3B28C75A"/>
    <w:rsid w:val="3CEF2AF3"/>
    <w:rsid w:val="3D3A3C3B"/>
    <w:rsid w:val="3EBC363B"/>
    <w:rsid w:val="3EEC8F18"/>
    <w:rsid w:val="42073406"/>
    <w:rsid w:val="426BC5E4"/>
    <w:rsid w:val="4449891B"/>
    <w:rsid w:val="454BF1BA"/>
    <w:rsid w:val="47F41FFC"/>
    <w:rsid w:val="48AE5AF7"/>
    <w:rsid w:val="492A8A20"/>
    <w:rsid w:val="4ACA87CC"/>
    <w:rsid w:val="4BD58CEF"/>
    <w:rsid w:val="4BEE5B36"/>
    <w:rsid w:val="4D13FB9B"/>
    <w:rsid w:val="4DEE5EC0"/>
    <w:rsid w:val="4E3CB4A0"/>
    <w:rsid w:val="51F2B56A"/>
    <w:rsid w:val="52E44641"/>
    <w:rsid w:val="53C78F0F"/>
    <w:rsid w:val="5454B83F"/>
    <w:rsid w:val="54BFE0CD"/>
    <w:rsid w:val="55118A0E"/>
    <w:rsid w:val="564C8EFC"/>
    <w:rsid w:val="575A0AA1"/>
    <w:rsid w:val="59842FBE"/>
    <w:rsid w:val="5AEBC2BA"/>
    <w:rsid w:val="5D9CB85A"/>
    <w:rsid w:val="5DC0A105"/>
    <w:rsid w:val="5F4D31B1"/>
    <w:rsid w:val="5FF16DDE"/>
    <w:rsid w:val="6161DBD9"/>
    <w:rsid w:val="6466535F"/>
    <w:rsid w:val="64B84D6F"/>
    <w:rsid w:val="66263324"/>
    <w:rsid w:val="6773442A"/>
    <w:rsid w:val="678FE696"/>
    <w:rsid w:val="692EB3D3"/>
    <w:rsid w:val="6A54BFB0"/>
    <w:rsid w:val="6A80465D"/>
    <w:rsid w:val="6AEE51C2"/>
    <w:rsid w:val="6B5B34E0"/>
    <w:rsid w:val="6E98648C"/>
    <w:rsid w:val="6F571EEA"/>
    <w:rsid w:val="72C6E6F3"/>
    <w:rsid w:val="742663CB"/>
    <w:rsid w:val="74B780B8"/>
    <w:rsid w:val="75BBEC05"/>
    <w:rsid w:val="793891A2"/>
    <w:rsid w:val="7C8AD1A5"/>
    <w:rsid w:val="7D7FEA92"/>
    <w:rsid w:val="7FFFE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2193"/>
  <w15:chartTrackingRefBased/>
  <w15:docId w15:val="{C51205B7-46E2-4E30-AD95-C2B19A7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552ADE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D22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22E0"/>
  </w:style>
  <w:style w:type="paragraph" w:styleId="Footer">
    <w:name w:val="footer"/>
    <w:basedOn w:val="Normal"/>
    <w:link w:val="FooterChar"/>
    <w:uiPriority w:val="99"/>
    <w:unhideWhenUsed/>
    <w:rsid w:val="001D22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22E0"/>
  </w:style>
  <w:style w:type="paragraph" w:styleId="ListParagraph">
    <w:name w:val="List Paragraph"/>
    <w:basedOn w:val="Normal"/>
    <w:uiPriority w:val="34"/>
    <w:qFormat/>
    <w:rsid w:val="0066485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leanTransportation@MassCEC.com" TargetMode="External" Id="Rf80eb5c7e6a44b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B0CF-F5B9-43A9-B02D-B2DB0A3762C4}"/>
      </w:docPartPr>
      <w:docPartBody>
        <w:p w:rsidR="00A048D8" w:rsidRDefault="00A048D8">
          <w:r w:rsidRPr="007D0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8"/>
    <w:rsid w:val="00085388"/>
    <w:rsid w:val="002007C9"/>
    <w:rsid w:val="00431ACA"/>
    <w:rsid w:val="0096121C"/>
    <w:rsid w:val="00A048D8"/>
    <w:rsid w:val="00A54506"/>
    <w:rsid w:val="00EE01A1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8D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21" ma:contentTypeDescription="Create a new document." ma:contentTypeScope="" ma:versionID="d8b56aa8d98c9e213d70af8ecfccad4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cf3e7608e58359108c02bb9d06821aa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8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Thumbnail xmlns="0ad6e371-152c-4efe-b8f1-f08a40b59782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26EA104C-9927-45F5-8285-80395473EAB1}"/>
</file>

<file path=customXml/itemProps2.xml><?xml version="1.0" encoding="utf-8"?>
<ds:datastoreItem xmlns:ds="http://schemas.openxmlformats.org/officeDocument/2006/customXml" ds:itemID="{BDE63C00-FBD2-4534-9F67-D8676D7E2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5F21AF-617C-48AE-A43E-A594ADDBC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536FB-4101-4FF8-87D5-38EEC1A6F115}">
  <ds:schemaRefs>
    <ds:schemaRef ds:uri="http://schemas.microsoft.com/office/2006/metadata/properties"/>
    <ds:schemaRef ds:uri="http://schemas.microsoft.com/office/infopath/2007/PartnerControls"/>
    <ds:schemaRef ds:uri="23c2ef15-9bf2-48dc-a02b-569415b1decc"/>
    <ds:schemaRef ds:uri="0e758630-0973-480b-a8ec-18262ddf16e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Soumya Atnoor</dc:creator>
  <keywords/>
  <dc:description/>
  <lastModifiedBy>Soumya Atnoor</lastModifiedBy>
  <revision>30</revision>
  <dcterms:created xsi:type="dcterms:W3CDTF">2024-03-26T22:14:00.0000000Z</dcterms:created>
  <dcterms:modified xsi:type="dcterms:W3CDTF">2024-06-26T15:51:19.9222776Z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MediaServiceImageTags">
    <vt:lpwstr/>
  </property>
</Properties>
</file>